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FangSong" w:hAnsi="FangSong" w:eastAsia="FangSong" w:cs="FangSong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FangSong" w:hAnsi="FangSong" w:eastAsia="FangSong" w:cs="FangSong"/>
          <w:sz w:val="28"/>
          <w:szCs w:val="28"/>
          <w:lang w:val="en-US" w:eastAsia="zh-CN"/>
        </w:rPr>
        <w:t>附件：1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firstLine="640" w:firstLineChars="200"/>
        <w:jc w:val="center"/>
        <w:textAlignment w:val="auto"/>
        <w:rPr>
          <w:rFonts w:hint="default" w:ascii="方正粗黑宋简体" w:hAnsi="方正粗黑宋简体" w:eastAsia="方正粗黑宋简体" w:cs="方正粗黑宋简体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Cs/>
          <w:color w:val="000000"/>
          <w:sz w:val="32"/>
          <w:szCs w:val="32"/>
          <w:lang w:val="en-US" w:eastAsia="zh-CN"/>
        </w:rPr>
        <w:t>参加全县乡村振兴系统思想理论学习班（第二期）及农村创业致富带头人培训人员名单回执</w:t>
      </w:r>
    </w:p>
    <w:p>
      <w:pPr>
        <w:pStyle w:val="2"/>
        <w:rPr>
          <w:rFonts w:hint="eastAsia" w:ascii="KaiTi" w:hAnsi="KaiTi" w:eastAsia="KaiTi" w:cs="KaiTi"/>
          <w:b/>
          <w:bCs w:val="0"/>
          <w:color w:val="000000"/>
          <w:sz w:val="28"/>
          <w:szCs w:val="28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center"/>
          </w:tcPr>
          <w:p>
            <w:pPr>
              <w:pStyle w:val="2"/>
              <w:widowControl w:val="0"/>
              <w:jc w:val="center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pStyle w:val="2"/>
              <w:widowControl w:val="0"/>
              <w:jc w:val="center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pStyle w:val="2"/>
              <w:widowControl w:val="0"/>
              <w:jc w:val="center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pStyle w:val="2"/>
              <w:widowControl w:val="0"/>
              <w:jc w:val="center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职务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pStyle w:val="2"/>
              <w:widowControl w:val="0"/>
              <w:jc w:val="center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电话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pStyle w:val="2"/>
              <w:widowControl w:val="0"/>
              <w:jc w:val="center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default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hint="eastAsia" w:ascii="KaiTi" w:hAnsi="KaiTi" w:eastAsia="KaiTi" w:cs="KaiTi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both"/>
        <w:textAlignment w:val="auto"/>
        <w:rPr>
          <w:rFonts w:hint="eastAsia" w:ascii="方正粗黑宋简体" w:hAnsi="方正粗黑宋简体" w:eastAsia="方正粗黑宋简体" w:cs="方正粗黑宋简体"/>
          <w:bCs/>
          <w:color w:val="000000"/>
          <w:sz w:val="32"/>
          <w:szCs w:val="32"/>
          <w:lang w:val="en-US" w:eastAsia="zh-CN"/>
        </w:rPr>
      </w:pPr>
      <w:r>
        <w:rPr>
          <w:rFonts w:hint="eastAsia" w:ascii="KaiTi" w:hAnsi="KaiTi" w:eastAsia="KaiTi" w:cs="KaiTi"/>
          <w:b/>
          <w:bCs w:val="0"/>
          <w:color w:val="000000"/>
          <w:sz w:val="24"/>
          <w:szCs w:val="24"/>
          <w:vertAlign w:val="baseline"/>
          <w:lang w:val="en-US" w:eastAsia="zh-CN"/>
        </w:rPr>
        <w:t>注：备注栏请标明致富带头人、农村经纪人、第一书记、帮扶工作负责人。</w:t>
      </w:r>
    </w:p>
    <w:p>
      <w:pPr>
        <w:jc w:val="both"/>
        <w:rPr>
          <w:rFonts w:hint="eastAsia" w:ascii="FangSong" w:hAnsi="FangSong" w:eastAsia="FangSong" w:cs="FangSong"/>
          <w:sz w:val="28"/>
          <w:szCs w:val="28"/>
          <w:lang w:val="en-US" w:eastAsia="zh-CN"/>
        </w:rPr>
      </w:pPr>
    </w:p>
    <w:p>
      <w:pPr>
        <w:jc w:val="both"/>
        <w:rPr>
          <w:rFonts w:hint="eastAsia" w:ascii="FangSong" w:hAnsi="FangSong" w:eastAsia="FangSong" w:cs="FangSong"/>
          <w:sz w:val="28"/>
          <w:szCs w:val="28"/>
          <w:lang w:val="en-US" w:eastAsia="zh-CN"/>
        </w:rPr>
      </w:pPr>
    </w:p>
    <w:p>
      <w:pPr>
        <w:jc w:val="both"/>
        <w:rPr>
          <w:rFonts w:hint="default" w:ascii="FangSong" w:hAnsi="FangSong" w:eastAsia="FangSong" w:cs="FangSong"/>
          <w:sz w:val="28"/>
          <w:szCs w:val="28"/>
          <w:lang w:val="en-US" w:eastAsia="zh-CN"/>
        </w:rPr>
      </w:pPr>
      <w:r>
        <w:rPr>
          <w:rFonts w:hint="eastAsia" w:ascii="FangSong" w:hAnsi="FangSong" w:eastAsia="FangSong" w:cs="FangSong"/>
          <w:sz w:val="28"/>
          <w:szCs w:val="28"/>
          <w:lang w:val="en-US" w:eastAsia="zh-CN"/>
        </w:rPr>
        <w:t>附件：2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hint="eastAsia" w:ascii="方正粗黑宋简体" w:hAnsi="方正粗黑宋简体" w:eastAsia="方正粗黑宋简体" w:cs="方正粗黑宋简体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Cs/>
          <w:color w:val="000000"/>
          <w:sz w:val="32"/>
          <w:szCs w:val="32"/>
          <w:lang w:val="en-US" w:eastAsia="zh-CN"/>
        </w:rPr>
        <w:t>全县乡村振兴系统思想理论培训班（第二期）及农村创业致富带头人培训日程安排</w:t>
      </w:r>
    </w:p>
    <w:tbl>
      <w:tblPr>
        <w:tblStyle w:val="5"/>
        <w:tblpPr w:leftFromText="180" w:rightFromText="180" w:vertAnchor="text" w:horzAnchor="page" w:tblpX="1515" w:tblpY="534"/>
        <w:tblOverlap w:val="never"/>
        <w:tblW w:w="918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5"/>
        <w:gridCol w:w="420"/>
        <w:gridCol w:w="1612"/>
        <w:gridCol w:w="945"/>
        <w:gridCol w:w="2910"/>
        <w:gridCol w:w="1809"/>
        <w:gridCol w:w="9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日期</w:t>
            </w:r>
          </w:p>
        </w:tc>
        <w:tc>
          <w:tcPr>
            <w:tcW w:w="20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地点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培训内容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主讲人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4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日 </w:t>
            </w:r>
          </w:p>
        </w:tc>
        <w:tc>
          <w:tcPr>
            <w:tcW w:w="4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上午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08：30—08：50</w:t>
            </w: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县农业农村局六楼会议室 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报到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08：50—09：00</w:t>
            </w: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开班仪式：开班动员讲话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县局领导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6" w:hRule="atLeast"/>
        </w:trPr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09：00—10：30</w:t>
            </w: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</w:pPr>
            <w:r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  <w:t>专题：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</w:pPr>
            <w:r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  <w:t>乡村治理及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  <w:t>抓党建促乡村振兴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吴东明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县委组织部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2" w:hRule="atLeast"/>
        </w:trPr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10：40--12：10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1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专题：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  <w:t>脱贫村致富带头人和农村经纪人进行技能培训</w:t>
            </w:r>
          </w:p>
        </w:tc>
        <w:tc>
          <w:tcPr>
            <w:tcW w:w="180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梁新霞 </w:t>
            </w:r>
            <w:r>
              <w:rPr>
                <w:rFonts w:hint="eastAsia" w:ascii="FangSong" w:hAnsi="FangSong" w:eastAsia="FangSong" w:cs="FangSong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县人社局、工信局</w:t>
            </w:r>
          </w:p>
        </w:tc>
        <w:tc>
          <w:tcPr>
            <w:tcW w:w="9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中午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12：10—13：00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餐厅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午餐/休息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</w:trPr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下午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13：00—14：30</w:t>
            </w: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县农业农村局六楼会议室 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专题: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培训</w:t>
            </w:r>
            <w:r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  <w:t>乡村建设行动“千村示范”相关工作内容，提高示范村整体创建成效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陈建宇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FangSong" w:hAnsi="FangSong" w:eastAsia="FangSong" w:cs="FangSong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县乡村振兴局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6" w:hRule="atLeast"/>
        </w:trPr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14：40—16：30</w:t>
            </w:r>
          </w:p>
        </w:tc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专题: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  <w:t>学习习近平总书记关于“三农”工作重要论述精神；培训防止</w:t>
            </w: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返贫监测和帮扶比对及预警工作</w:t>
            </w:r>
            <w:r>
              <w:rPr>
                <w:rFonts w:hint="eastAsia" w:ascii="FangSong" w:hAnsi="FangSong" w:eastAsia="FangSong" w:cs="FangSong"/>
                <w:sz w:val="22"/>
                <w:szCs w:val="22"/>
                <w:lang w:val="en-US" w:eastAsia="zh-CN"/>
              </w:rPr>
              <w:t>，提高巩固拓展脱贫攻坚成果同乡村振兴有效衔接能力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伯文红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县乡村振兴局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FangSong" w:hAnsi="FangSong" w:eastAsia="FangSong" w:cs="FangSong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16：40</w:t>
            </w:r>
          </w:p>
        </w:tc>
        <w:tc>
          <w:tcPr>
            <w:tcW w:w="6659" w:type="dxa"/>
            <w:gridSpan w:val="4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FangSong" w:hAnsi="FangSong" w:eastAsia="FangSong" w:cs="FangSong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FangSong" w:hAnsi="FangSong" w:eastAsia="FangSong" w:cs="FangSong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返程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both"/>
        <w:textAlignment w:val="auto"/>
        <w:rPr>
          <w:rFonts w:hint="eastAsia" w:ascii="方正粗黑宋简体" w:hAnsi="方正粗黑宋简体" w:eastAsia="方正粗黑宋简体" w:cs="方正粗黑宋简体"/>
          <w:bCs/>
          <w:color w:val="000000"/>
          <w:sz w:val="32"/>
          <w:szCs w:val="32"/>
          <w:lang w:val="en-US" w:eastAsia="zh-CN"/>
        </w:rPr>
      </w:pPr>
    </w:p>
    <w:sectPr>
      <w:footerReference r:id="rId5" w:type="default"/>
      <w:pgSz w:w="11906" w:h="16838"/>
      <w:pgMar w:top="2098" w:right="1531" w:bottom="1531" w:left="1531" w:header="708" w:footer="708" w:gutter="0"/>
      <w:pgNumType w:fmt="numberInDash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1DBD526-EC38-4FC3-A520-2EE3F8C68AD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4540CC2-EF9C-4BD1-97CD-A7B68B3B19B9}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B6A4A0E-2512-428D-8838-67DD40D34E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4F75063-FF3C-45E1-AEFA-F418216575E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2741894-B419-4768-A876-D068C63A5056}"/>
  </w:font>
  <w:font w:name="SimSun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6" w:fontKey="{C8CD4AF8-DE94-4DCD-873A-311FFC98074B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0162E6F0-8260-42C5-9E4C-0D02114F6FE9}"/>
  </w:font>
  <w:font w:name="Microsoft YaHe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NSimSun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FangSong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76E37A4C-6D20-4101-83DE-D9ED13AFEFB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B39E903D-F92C-42E7-9F14-20767A6D3741}"/>
  </w:font>
  <w:font w:name="KaiTi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4E0D5B7-08E9-41FA-9B9D-84EF24001E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74870"/>
      <w:docPartObj>
        <w:docPartGallery w:val="autotext"/>
      </w:docPartObj>
    </w:sdtPr>
    <w:sdtEndPr>
      <w:rPr>
        <w:rFonts w:ascii="FangSong" w:hAnsi="FangSong" w:eastAsia="FangSong"/>
        <w:sz w:val="28"/>
        <w:szCs w:val="28"/>
      </w:rPr>
    </w:sdtEndPr>
    <w:sdtContent>
      <w:p>
        <w:pPr>
          <w:pStyle w:val="3"/>
          <w:jc w:val="center"/>
        </w:pPr>
        <w:r>
          <w:rPr>
            <w:rFonts w:ascii="FangSong" w:hAnsi="FangSong" w:eastAsia="FangSong"/>
            <w:sz w:val="28"/>
            <w:szCs w:val="28"/>
          </w:rPr>
          <w:fldChar w:fldCharType="begin"/>
        </w:r>
        <w:r>
          <w:rPr>
            <w:rFonts w:ascii="FangSong" w:hAnsi="FangSong" w:eastAsia="FangSong"/>
            <w:sz w:val="28"/>
            <w:szCs w:val="28"/>
          </w:rPr>
          <w:instrText xml:space="preserve"> PAGE   \* MERGEFORMAT </w:instrText>
        </w:r>
        <w:r>
          <w:rPr>
            <w:rFonts w:ascii="FangSong" w:hAnsi="FangSong" w:eastAsia="FangSong"/>
            <w:sz w:val="28"/>
            <w:szCs w:val="28"/>
          </w:rPr>
          <w:fldChar w:fldCharType="separate"/>
        </w:r>
        <w:r>
          <w:rPr>
            <w:rFonts w:ascii="FangSong" w:hAnsi="FangSong" w:eastAsia="FangSong"/>
            <w:sz w:val="28"/>
            <w:szCs w:val="28"/>
            <w:lang w:val="zh-CN"/>
          </w:rPr>
          <w:t>-</w:t>
        </w:r>
        <w:r>
          <w:rPr>
            <w:rFonts w:ascii="FangSong" w:hAnsi="FangSong" w:eastAsia="FangSong"/>
            <w:sz w:val="28"/>
            <w:szCs w:val="28"/>
          </w:rPr>
          <w:t xml:space="preserve"> 1 -</w:t>
        </w:r>
        <w:r>
          <w:rPr>
            <w:rFonts w:ascii="FangSong" w:hAnsi="FangSong" w:eastAsia="FangSong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lOTg1YTU5MDMyYmNjZDZkZDI3MDAzNGU0OTIzYzYifQ=="/>
  </w:docVars>
  <w:rsids>
    <w:rsidRoot w:val="00D31D50"/>
    <w:rsid w:val="00010B27"/>
    <w:rsid w:val="00014468"/>
    <w:rsid w:val="00024E2C"/>
    <w:rsid w:val="000D28E8"/>
    <w:rsid w:val="000E280E"/>
    <w:rsid w:val="000F3C23"/>
    <w:rsid w:val="00103492"/>
    <w:rsid w:val="00211C6C"/>
    <w:rsid w:val="00215F37"/>
    <w:rsid w:val="00222E75"/>
    <w:rsid w:val="00232FD2"/>
    <w:rsid w:val="00241556"/>
    <w:rsid w:val="002744A5"/>
    <w:rsid w:val="0028058A"/>
    <w:rsid w:val="002A22E5"/>
    <w:rsid w:val="002B0E25"/>
    <w:rsid w:val="002E7CA9"/>
    <w:rsid w:val="0031789E"/>
    <w:rsid w:val="0032124A"/>
    <w:rsid w:val="00323B43"/>
    <w:rsid w:val="00350324"/>
    <w:rsid w:val="00372B0F"/>
    <w:rsid w:val="00383343"/>
    <w:rsid w:val="00393A59"/>
    <w:rsid w:val="00397DE2"/>
    <w:rsid w:val="003C1BA9"/>
    <w:rsid w:val="003D37D8"/>
    <w:rsid w:val="003E4A84"/>
    <w:rsid w:val="00424010"/>
    <w:rsid w:val="00426133"/>
    <w:rsid w:val="00434D4F"/>
    <w:rsid w:val="004358AB"/>
    <w:rsid w:val="00441BD0"/>
    <w:rsid w:val="00451D9D"/>
    <w:rsid w:val="00457218"/>
    <w:rsid w:val="00461AA1"/>
    <w:rsid w:val="004D6953"/>
    <w:rsid w:val="00512E45"/>
    <w:rsid w:val="005235E6"/>
    <w:rsid w:val="00536254"/>
    <w:rsid w:val="005818F0"/>
    <w:rsid w:val="0058364C"/>
    <w:rsid w:val="005A5264"/>
    <w:rsid w:val="00613AD4"/>
    <w:rsid w:val="00655F16"/>
    <w:rsid w:val="00663706"/>
    <w:rsid w:val="0066591E"/>
    <w:rsid w:val="00683431"/>
    <w:rsid w:val="006A46A4"/>
    <w:rsid w:val="006D415D"/>
    <w:rsid w:val="00761E70"/>
    <w:rsid w:val="007640F4"/>
    <w:rsid w:val="007F057C"/>
    <w:rsid w:val="00816CF2"/>
    <w:rsid w:val="00872DD7"/>
    <w:rsid w:val="008B7726"/>
    <w:rsid w:val="008C45FF"/>
    <w:rsid w:val="008E1E17"/>
    <w:rsid w:val="00900A10"/>
    <w:rsid w:val="00942720"/>
    <w:rsid w:val="00957D60"/>
    <w:rsid w:val="00965685"/>
    <w:rsid w:val="00985D8A"/>
    <w:rsid w:val="00986BA1"/>
    <w:rsid w:val="009B4137"/>
    <w:rsid w:val="009B4469"/>
    <w:rsid w:val="009B5D5F"/>
    <w:rsid w:val="00A00AC7"/>
    <w:rsid w:val="00A12068"/>
    <w:rsid w:val="00A2673B"/>
    <w:rsid w:val="00A51100"/>
    <w:rsid w:val="00A539C5"/>
    <w:rsid w:val="00A578C5"/>
    <w:rsid w:val="00A762A9"/>
    <w:rsid w:val="00A8542E"/>
    <w:rsid w:val="00A922E3"/>
    <w:rsid w:val="00AF14F3"/>
    <w:rsid w:val="00B210D4"/>
    <w:rsid w:val="00B53C95"/>
    <w:rsid w:val="00B60E78"/>
    <w:rsid w:val="00BD3CDF"/>
    <w:rsid w:val="00C5602E"/>
    <w:rsid w:val="00C62387"/>
    <w:rsid w:val="00C71EEA"/>
    <w:rsid w:val="00CB679A"/>
    <w:rsid w:val="00CC3738"/>
    <w:rsid w:val="00D31D50"/>
    <w:rsid w:val="00D672C4"/>
    <w:rsid w:val="00DA311D"/>
    <w:rsid w:val="00DB298F"/>
    <w:rsid w:val="00DC0A5F"/>
    <w:rsid w:val="00DE3294"/>
    <w:rsid w:val="00DF7174"/>
    <w:rsid w:val="00E23ADA"/>
    <w:rsid w:val="00EA541B"/>
    <w:rsid w:val="00F20051"/>
    <w:rsid w:val="00F347FD"/>
    <w:rsid w:val="00F50333"/>
    <w:rsid w:val="00F6195F"/>
    <w:rsid w:val="00F77D78"/>
    <w:rsid w:val="00F95D3D"/>
    <w:rsid w:val="00F963E1"/>
    <w:rsid w:val="00FA2E41"/>
    <w:rsid w:val="00FA6590"/>
    <w:rsid w:val="00FD400E"/>
    <w:rsid w:val="00FD4818"/>
    <w:rsid w:val="01BF5F9A"/>
    <w:rsid w:val="02A722B4"/>
    <w:rsid w:val="02F45EAD"/>
    <w:rsid w:val="030F642B"/>
    <w:rsid w:val="033E7A3A"/>
    <w:rsid w:val="034F744A"/>
    <w:rsid w:val="047A39D5"/>
    <w:rsid w:val="051736B5"/>
    <w:rsid w:val="05667CCC"/>
    <w:rsid w:val="05AC538C"/>
    <w:rsid w:val="063B2672"/>
    <w:rsid w:val="06C2090B"/>
    <w:rsid w:val="070F4409"/>
    <w:rsid w:val="071874D5"/>
    <w:rsid w:val="07F72840"/>
    <w:rsid w:val="08402456"/>
    <w:rsid w:val="09972933"/>
    <w:rsid w:val="0A891884"/>
    <w:rsid w:val="0AB17A25"/>
    <w:rsid w:val="0B077616"/>
    <w:rsid w:val="0B440D8E"/>
    <w:rsid w:val="0BAD5F69"/>
    <w:rsid w:val="0BD86661"/>
    <w:rsid w:val="0BFE6C9A"/>
    <w:rsid w:val="0C474526"/>
    <w:rsid w:val="0C562731"/>
    <w:rsid w:val="0C5C7E64"/>
    <w:rsid w:val="0C8573BB"/>
    <w:rsid w:val="0C9B098C"/>
    <w:rsid w:val="0CD143AE"/>
    <w:rsid w:val="0D0477D0"/>
    <w:rsid w:val="0D8B66BC"/>
    <w:rsid w:val="0F9D0EBF"/>
    <w:rsid w:val="10E167FB"/>
    <w:rsid w:val="10E241C5"/>
    <w:rsid w:val="122C5761"/>
    <w:rsid w:val="134A0A16"/>
    <w:rsid w:val="139B74C4"/>
    <w:rsid w:val="13B642FE"/>
    <w:rsid w:val="13E96481"/>
    <w:rsid w:val="155B6615"/>
    <w:rsid w:val="16CB1E6E"/>
    <w:rsid w:val="17643773"/>
    <w:rsid w:val="17984446"/>
    <w:rsid w:val="183B5CE1"/>
    <w:rsid w:val="18822A00"/>
    <w:rsid w:val="18F62C0A"/>
    <w:rsid w:val="19243CDC"/>
    <w:rsid w:val="1997072D"/>
    <w:rsid w:val="1A5D54D3"/>
    <w:rsid w:val="1A654388"/>
    <w:rsid w:val="1A8B7821"/>
    <w:rsid w:val="1AD334D8"/>
    <w:rsid w:val="1B2E6E70"/>
    <w:rsid w:val="1B955B02"/>
    <w:rsid w:val="1BD73063"/>
    <w:rsid w:val="1CF10155"/>
    <w:rsid w:val="1D204F56"/>
    <w:rsid w:val="1D5A3F4C"/>
    <w:rsid w:val="1D6923E1"/>
    <w:rsid w:val="1E57048B"/>
    <w:rsid w:val="1E57795B"/>
    <w:rsid w:val="1EDB2E6A"/>
    <w:rsid w:val="1FAD1544"/>
    <w:rsid w:val="1FDD5E4D"/>
    <w:rsid w:val="21004E0A"/>
    <w:rsid w:val="210A258C"/>
    <w:rsid w:val="216B17E4"/>
    <w:rsid w:val="233A6513"/>
    <w:rsid w:val="23C10881"/>
    <w:rsid w:val="24042CDD"/>
    <w:rsid w:val="24587E6D"/>
    <w:rsid w:val="249B6D52"/>
    <w:rsid w:val="24DA3629"/>
    <w:rsid w:val="25A0096A"/>
    <w:rsid w:val="26B04E83"/>
    <w:rsid w:val="28BB3BED"/>
    <w:rsid w:val="28D41515"/>
    <w:rsid w:val="292D4EE0"/>
    <w:rsid w:val="29701552"/>
    <w:rsid w:val="29ED06C5"/>
    <w:rsid w:val="2A1F09F7"/>
    <w:rsid w:val="2A3873C3"/>
    <w:rsid w:val="2C0C6D59"/>
    <w:rsid w:val="2C1D43D3"/>
    <w:rsid w:val="2C5A1872"/>
    <w:rsid w:val="2CC338BC"/>
    <w:rsid w:val="2DCC68BE"/>
    <w:rsid w:val="2FC02334"/>
    <w:rsid w:val="32E56138"/>
    <w:rsid w:val="346F36D7"/>
    <w:rsid w:val="34A57D4B"/>
    <w:rsid w:val="36CE29F5"/>
    <w:rsid w:val="37914914"/>
    <w:rsid w:val="38B431EF"/>
    <w:rsid w:val="38B90269"/>
    <w:rsid w:val="3A04130D"/>
    <w:rsid w:val="3B6C6F58"/>
    <w:rsid w:val="3B954675"/>
    <w:rsid w:val="3B9B1C64"/>
    <w:rsid w:val="3BD31641"/>
    <w:rsid w:val="3BFA6B12"/>
    <w:rsid w:val="3CE21B3C"/>
    <w:rsid w:val="3D095DA0"/>
    <w:rsid w:val="3D74650C"/>
    <w:rsid w:val="3DD1570D"/>
    <w:rsid w:val="3DF17B5D"/>
    <w:rsid w:val="3E75253C"/>
    <w:rsid w:val="3F9808BD"/>
    <w:rsid w:val="3FD579F1"/>
    <w:rsid w:val="408847A8"/>
    <w:rsid w:val="42011B5E"/>
    <w:rsid w:val="42022339"/>
    <w:rsid w:val="42040456"/>
    <w:rsid w:val="4250579A"/>
    <w:rsid w:val="42652E84"/>
    <w:rsid w:val="4337638F"/>
    <w:rsid w:val="43525542"/>
    <w:rsid w:val="45943BEF"/>
    <w:rsid w:val="463B0E35"/>
    <w:rsid w:val="46C053E8"/>
    <w:rsid w:val="46E939BC"/>
    <w:rsid w:val="47136D96"/>
    <w:rsid w:val="47227018"/>
    <w:rsid w:val="47705F96"/>
    <w:rsid w:val="483B0352"/>
    <w:rsid w:val="48F646F7"/>
    <w:rsid w:val="49117FA5"/>
    <w:rsid w:val="4A7C3679"/>
    <w:rsid w:val="4AD11442"/>
    <w:rsid w:val="4ADB7AD1"/>
    <w:rsid w:val="4AE063E8"/>
    <w:rsid w:val="4AF56EDE"/>
    <w:rsid w:val="4B18343C"/>
    <w:rsid w:val="4B3814C1"/>
    <w:rsid w:val="4B3E31D4"/>
    <w:rsid w:val="4C941DC1"/>
    <w:rsid w:val="4CBF6B3B"/>
    <w:rsid w:val="4CC6456C"/>
    <w:rsid w:val="4D0D71FA"/>
    <w:rsid w:val="4DDB6E31"/>
    <w:rsid w:val="4E404914"/>
    <w:rsid w:val="4E9C4A87"/>
    <w:rsid w:val="4ECA5EEE"/>
    <w:rsid w:val="4F5D5FB5"/>
    <w:rsid w:val="4FF37764"/>
    <w:rsid w:val="51575390"/>
    <w:rsid w:val="51B45251"/>
    <w:rsid w:val="51EC090F"/>
    <w:rsid w:val="5277113F"/>
    <w:rsid w:val="527E3527"/>
    <w:rsid w:val="534722A1"/>
    <w:rsid w:val="55436A98"/>
    <w:rsid w:val="55EF4FAF"/>
    <w:rsid w:val="56073F6A"/>
    <w:rsid w:val="56821842"/>
    <w:rsid w:val="59313D98"/>
    <w:rsid w:val="597D1E7A"/>
    <w:rsid w:val="59C53F20"/>
    <w:rsid w:val="5A0E1BDE"/>
    <w:rsid w:val="5A300509"/>
    <w:rsid w:val="5A47702B"/>
    <w:rsid w:val="5A9C2E5C"/>
    <w:rsid w:val="5C7A567B"/>
    <w:rsid w:val="5CDE7A2E"/>
    <w:rsid w:val="5CE70651"/>
    <w:rsid w:val="5DED06F3"/>
    <w:rsid w:val="5DF942BD"/>
    <w:rsid w:val="5E290887"/>
    <w:rsid w:val="5E756D4F"/>
    <w:rsid w:val="5F6534F2"/>
    <w:rsid w:val="5FBB3873"/>
    <w:rsid w:val="600F4147"/>
    <w:rsid w:val="604F7B10"/>
    <w:rsid w:val="60E45B13"/>
    <w:rsid w:val="60F527DB"/>
    <w:rsid w:val="612260FC"/>
    <w:rsid w:val="61D5316E"/>
    <w:rsid w:val="62A06C9F"/>
    <w:rsid w:val="648375AE"/>
    <w:rsid w:val="64D70FAB"/>
    <w:rsid w:val="65261447"/>
    <w:rsid w:val="6546685C"/>
    <w:rsid w:val="6681013A"/>
    <w:rsid w:val="67C223E6"/>
    <w:rsid w:val="67CB3607"/>
    <w:rsid w:val="685272C6"/>
    <w:rsid w:val="69012A9A"/>
    <w:rsid w:val="69456E2B"/>
    <w:rsid w:val="6ADF6E0B"/>
    <w:rsid w:val="6B8A6EF8"/>
    <w:rsid w:val="6BA51E03"/>
    <w:rsid w:val="6BD83F86"/>
    <w:rsid w:val="6C6D7F88"/>
    <w:rsid w:val="6CE81FA7"/>
    <w:rsid w:val="6DDB1B0C"/>
    <w:rsid w:val="6EBB0C71"/>
    <w:rsid w:val="6F5B55D5"/>
    <w:rsid w:val="6F616041"/>
    <w:rsid w:val="701D465E"/>
    <w:rsid w:val="702C0620"/>
    <w:rsid w:val="708839DD"/>
    <w:rsid w:val="71E3257D"/>
    <w:rsid w:val="75BF2C14"/>
    <w:rsid w:val="781A5BAF"/>
    <w:rsid w:val="793A6280"/>
    <w:rsid w:val="79425098"/>
    <w:rsid w:val="79DD09BA"/>
    <w:rsid w:val="7A41363F"/>
    <w:rsid w:val="7ABA57FB"/>
    <w:rsid w:val="7AC50968"/>
    <w:rsid w:val="7CC95089"/>
    <w:rsid w:val="7D256900"/>
    <w:rsid w:val="7D2B4301"/>
    <w:rsid w:val="7D4459FB"/>
    <w:rsid w:val="7D7B29C4"/>
    <w:rsid w:val="7E0C7AC0"/>
    <w:rsid w:val="7F601E71"/>
    <w:rsid w:val="7FD3388F"/>
    <w:rsid w:val="7FE2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SimSun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Microsoft YaHei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djustRightInd w:val="0"/>
      <w:snapToGrid w:val="0"/>
      <w:spacing w:line="560" w:lineRule="atLeast"/>
    </w:pPr>
    <w:rPr>
      <w:rFonts w:ascii="SimHei" w:eastAsia="仿宋_GB2312"/>
      <w:sz w:val="32"/>
    </w:rPr>
  </w:style>
  <w:style w:type="paragraph" w:styleId="3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Tahoma" w:hAnsi="Tahoma"/>
      <w:sz w:val="18"/>
      <w:szCs w:val="18"/>
    </w:rPr>
  </w:style>
  <w:style w:type="paragraph" w:customStyle="1" w:styleId="12">
    <w:name w:val="正文 New New New New New New New New New New New New New New New New"/>
    <w:qFormat/>
    <w:uiPriority w:val="0"/>
    <w:pPr>
      <w:widowControl w:val="0"/>
      <w:spacing w:after="0" w:line="240" w:lineRule="auto"/>
      <w:jc w:val="both"/>
    </w:pPr>
    <w:rPr>
      <w:rFonts w:ascii="Calibri" w:hAnsi="Calibri" w:eastAsia="SimSun" w:cs="Calibri"/>
      <w:kern w:val="2"/>
      <w:sz w:val="21"/>
      <w:szCs w:val="21"/>
      <w:lang w:val="en-US" w:eastAsia="zh-CN" w:bidi="ar-SA"/>
    </w:rPr>
  </w:style>
  <w:style w:type="paragraph" w:customStyle="1" w:styleId="13">
    <w:name w:val="样式 正文11 + 首行缩进:  2 字符"/>
    <w:basedOn w:val="1"/>
    <w:qFormat/>
    <w:uiPriority w:val="0"/>
    <w:pPr>
      <w:spacing w:line="500" w:lineRule="exact"/>
      <w:ind w:firstLine="560" w:firstLineChars="200"/>
    </w:pPr>
    <w:rPr>
      <w:rFonts w:ascii="SimSun" w:hAnsi="SimSun" w:cs="SimSun"/>
      <w:color w:val="FF0000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09498D1-1059-4F07-987C-E45F3ACD03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1528</Words>
  <Characters>1621</Characters>
  <Lines>1</Lines>
  <Paragraphs>1</Paragraphs>
  <TotalTime>2</TotalTime>
  <ScaleCrop>false</ScaleCrop>
  <LinksUpToDate>false</LinksUpToDate>
  <CharactersWithSpaces>1655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WPS_1657611442</cp:lastModifiedBy>
  <cp:lastPrinted>2022-04-27T00:39:00Z</cp:lastPrinted>
  <dcterms:modified xsi:type="dcterms:W3CDTF">2022-08-09T05:55:24Z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646124471_embed</vt:lpwstr>
  </property>
  <property fmtid="{D5CDD505-2E9C-101B-9397-08002B2CF9AE}" pid="3" name="KSOProductBuildVer">
    <vt:lpwstr>2052-11.1.0.12302</vt:lpwstr>
  </property>
  <property fmtid="{D5CDD505-2E9C-101B-9397-08002B2CF9AE}" pid="4" name="ICV">
    <vt:lpwstr>467822E8E7BE449B94DAE037CF012CDF</vt:lpwstr>
  </property>
</Properties>
</file>