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lang w:val="en-US" w:eastAsia="zh-CN"/>
        </w:rPr>
        <w:t>抽水乡2020年政务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</w:rPr>
        <w:t>公开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  <w:lang w:eastAsia="zh-CN"/>
        </w:rPr>
        <w:t>年度工作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sz w:val="36"/>
          <w:szCs w:val="36"/>
        </w:rPr>
        <w:t>报告</w:t>
      </w: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4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14" w:firstLineChars="200"/>
        <w:jc w:val="both"/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1.主动公开政府信息的情况: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44</w:t>
      </w:r>
      <w:r>
        <w:rPr>
          <w:rFonts w:hint="eastAsia" w:ascii="宋体" w:hAnsi="宋体" w:eastAsia="宋体" w:cs="宋体"/>
          <w:sz w:val="24"/>
          <w:szCs w:val="24"/>
        </w:rPr>
        <w:t>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2.行政机关依申请公开政府信息的数量:无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3.不予以公开政府信息的数量:无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4.政府信息公开的收费及减免情况:无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5.因政府信息公开申请行政复议、提起行政拆讼的情况:无</w:t>
      </w: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Chars="200" w:right="0"/>
        <w:jc w:val="both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14" w:firstLineChars="200"/>
        <w:jc w:val="both"/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  <w:t>主动公开政府信息情况</w:t>
      </w:r>
    </w:p>
    <w:tbl>
      <w:tblPr>
        <w:tblStyle w:val="5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465.6万元</w:t>
            </w:r>
          </w:p>
        </w:tc>
      </w:tr>
    </w:tbl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firstLine="514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  <w:lang w:val="en-US" w:eastAsia="zh-CN"/>
        </w:rPr>
        <w:t>三、</w:t>
      </w: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0  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jc w:val="both"/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14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4"/>
        <w:widowControl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72" w:leftChars="0" w:firstLine="0" w:firstLineChars="0"/>
        <w:jc w:val="both"/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spacing w:before="45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bCs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bdr w:val="none" w:color="auto" w:sz="0" w:space="0"/>
          <w:shd w:val="clear" w:fill="FFFFFF"/>
        </w:rPr>
        <w:t>（一）存在的主要问题。一是政府信息公开欠规范。如一些村、单位主动公开、送交信息不及时，主动公开条数明显不够，部门之间工作开展不平衡等。二是人员队伍建设有待加强。大部分政府信息公开单位没有专职人员负责，一定程度影响了工作质量；有些人员因工作任务较多，未能及时收集整理材料，致使单位政府信息公开工作停滞。三是每月报送表时，出现迟报、漏报现象；四是在办文过程中校稿不够认真，出现文件定稿延迟，导致文件送达公开办进行主动公开时超出现定时限。</w:t>
      </w:r>
    </w:p>
    <w:p>
      <w:pPr>
        <w:pStyle w:val="4"/>
        <w:keepNext w:val="0"/>
        <w:keepLines w:val="0"/>
        <w:widowControl/>
        <w:suppressLineNumbers w:val="0"/>
        <w:spacing w:before="100" w:beforeAutospacing="0" w:after="100" w:afterAutospacing="0" w:line="360" w:lineRule="auto"/>
        <w:ind w:left="0" w:right="0" w:firstLine="64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shd w:val="clear" w:fill="FFFFFF"/>
        </w:rPr>
        <w:t>（二）改进情况。一是加大政府信息公开工作力度，逐步扩大政府信息公开的覆盖面，做好财政性资金、重大公共政策决策等信息的公开工作。二是进一步提高政府信息公开的业务人员的素质，做好信息公开的培训工作，推进工作持续深入开展。三是进一步健全和完善政府信息公开制度，并加强督查和指导，推进全镇政府信息公开工作。</w:t>
      </w: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572" w:leftChars="0" w:right="0" w:rightChars="0"/>
        <w:jc w:val="both"/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</w:rPr>
        <w:t>　　</w:t>
      </w:r>
      <w:r>
        <w:rPr>
          <w:rStyle w:val="7"/>
          <w:rFonts w:hint="eastAsia" w:ascii="宋体" w:hAnsi="宋体" w:eastAsia="宋体" w:cs="宋体"/>
          <w:i w:val="0"/>
          <w:caps w:val="0"/>
          <w:color w:val="auto"/>
          <w:spacing w:val="8"/>
          <w:sz w:val="24"/>
          <w:szCs w:val="24"/>
        </w:rPr>
        <w:t>六、其他需要报告的事项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在下一步工作中，我乡将按照县委、县政府的政务公开工作部署。围绕乡内工作进一步开括思维，创新思路，不断推进政务公开和政府信息公开工作。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                                      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4352" w:firstLineChars="1700"/>
        <w:jc w:val="right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抚松县抽水乡政府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                                      2020年12月29日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1D374"/>
    <w:multiLevelType w:val="singleLevel"/>
    <w:tmpl w:val="86D1D3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8781DC5"/>
    <w:multiLevelType w:val="singleLevel"/>
    <w:tmpl w:val="28781DC5"/>
    <w:lvl w:ilvl="0" w:tentative="0">
      <w:start w:val="5"/>
      <w:numFmt w:val="chineseCounting"/>
      <w:suff w:val="nothing"/>
      <w:lvlText w:val="%1、"/>
      <w:lvlJc w:val="left"/>
      <w:pPr>
        <w:ind w:left="572" w:leftChars="0" w:firstLine="0" w:firstLineChars="0"/>
      </w:pPr>
      <w:rPr>
        <w:rFonts w:hint="eastAsia"/>
      </w:rPr>
    </w:lvl>
  </w:abstractNum>
  <w:abstractNum w:abstractNumId="2">
    <w:nsid w:val="41894DED"/>
    <w:multiLevelType w:val="singleLevel"/>
    <w:tmpl w:val="41894D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9937960"/>
    <w:rsid w:val="152E34E4"/>
    <w:rsid w:val="221321B0"/>
    <w:rsid w:val="2EA73AD7"/>
    <w:rsid w:val="34E866F5"/>
    <w:rsid w:val="38F12C74"/>
    <w:rsid w:val="4DF266C6"/>
    <w:rsid w:val="55E71126"/>
    <w:rsid w:val="5FDB691E"/>
    <w:rsid w:val="65FD12C6"/>
    <w:rsid w:val="734F2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800080"/>
      <w:u w:val="none"/>
    </w:rPr>
  </w:style>
  <w:style w:type="character" w:styleId="9">
    <w:name w:val="Hyperlink"/>
    <w:basedOn w:val="6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2019-12-10T08:04:00Z</dcterms:created>
  <dc:creator>Administrator</dc:creator>
  <cp:lastModifiedBy>Administrator</cp:lastModifiedBy>
  <dcterms:modified xsi:type="dcterms:W3CDTF">2021-01-04T01:55:09Z</dcterms:modified>
  <dc:title>（单位全称）2019年政府信息公开工作年度报告（格式模板）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